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13074"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316CBFFD" w14:textId="77777777" w:rsidR="00F36C0D" w:rsidRDefault="003730E6">
      <w:pPr>
        <w:pBdr>
          <w:top w:val="nil"/>
          <w:left w:val="nil"/>
          <w:bottom w:val="nil"/>
          <w:right w:val="nil"/>
          <w:between w:val="nil"/>
        </w:pBdr>
        <w:spacing w:line="276" w:lineRule="auto"/>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Индивидуальный предприниматель Монастырёва Яна Евгеньевна</w:t>
      </w:r>
    </w:p>
    <w:p w14:paraId="18F03AC1" w14:textId="77777777" w:rsidR="006B2B66" w:rsidRDefault="003730E6" w:rsidP="006B2B66">
      <w:pPr>
        <w:pBdr>
          <w:top w:val="nil"/>
          <w:left w:val="nil"/>
          <w:bottom w:val="nil"/>
          <w:right w:val="nil"/>
          <w:between w:val="nil"/>
        </w:pBdr>
        <w:rPr>
          <w:rFonts w:ascii="Courier New" w:eastAsia="Courier New" w:hAnsi="Courier New" w:cs="Courier New"/>
          <w:b/>
          <w:bCs/>
          <w:color w:val="000000"/>
          <w:sz w:val="23"/>
          <w:szCs w:val="23"/>
        </w:rPr>
      </w:pPr>
      <w:r>
        <w:rPr>
          <w:rFonts w:ascii="Courier New" w:eastAsia="Courier New" w:hAnsi="Courier New" w:cs="Courier New"/>
          <w:b/>
          <w:bCs/>
          <w:color w:val="000000"/>
          <w:sz w:val="23"/>
          <w:szCs w:val="23"/>
        </w:rPr>
        <w:t xml:space="preserve">Юридический адрес: </w:t>
      </w:r>
      <w:r w:rsidR="006B2B66" w:rsidRPr="006B2B66">
        <w:rPr>
          <w:rFonts w:ascii="Courier New" w:eastAsia="Courier New" w:hAnsi="Courier New" w:cs="Courier New"/>
          <w:b/>
          <w:bCs/>
          <w:color w:val="000000"/>
          <w:sz w:val="23"/>
          <w:szCs w:val="23"/>
        </w:rPr>
        <w:t>656070, Алтайский край, Индустриальный р-н, город Барнаул, проезд Северный Власихинский дом 116 кв. 135</w:t>
      </w:r>
    </w:p>
    <w:p w14:paraId="04AE296D" w14:textId="4B550D68" w:rsidR="00F36C0D" w:rsidRDefault="00436482" w:rsidP="006B2B66">
      <w:pPr>
        <w:pBdr>
          <w:top w:val="nil"/>
          <w:left w:val="nil"/>
          <w:bottom w:val="nil"/>
          <w:right w:val="nil"/>
          <w:between w:val="nil"/>
        </w:pBdr>
        <w:rPr>
          <w:rFonts w:ascii="Courier New" w:eastAsia="Courier New" w:hAnsi="Courier New" w:cs="Courier New"/>
          <w:color w:val="000000"/>
          <w:sz w:val="23"/>
          <w:szCs w:val="23"/>
        </w:rPr>
      </w:pPr>
      <w:hyperlink r:id="rId7">
        <w:r w:rsidR="003730E6">
          <w:rPr>
            <w:rFonts w:ascii="Courier New" w:eastAsia="Courier New" w:hAnsi="Courier New" w:cs="Courier New"/>
            <w:b/>
            <w:bCs/>
            <w:color w:val="0000FF"/>
            <w:sz w:val="23"/>
            <w:szCs w:val="23"/>
            <w:u w:val="single"/>
          </w:rPr>
          <w:t>www.nrg-tk.ru</w:t>
        </w:r>
      </w:hyperlink>
      <w:r w:rsidR="003730E6">
        <w:rPr>
          <w:rFonts w:ascii="Courier New" w:eastAsia="Courier New" w:hAnsi="Courier New" w:cs="Courier New"/>
          <w:b/>
          <w:bCs/>
          <w:color w:val="000000"/>
          <w:sz w:val="23"/>
          <w:szCs w:val="23"/>
        </w:rPr>
        <w:t xml:space="preserve"> </w:t>
      </w:r>
      <w:hyperlink r:id="rId8">
        <w:r w:rsidR="003730E6">
          <w:rPr>
            <w:rFonts w:ascii="Courier New" w:eastAsia="Courier New" w:hAnsi="Courier New" w:cs="Courier New"/>
            <w:b/>
            <w:bCs/>
            <w:color w:val="0000FF"/>
            <w:sz w:val="23"/>
            <w:szCs w:val="23"/>
            <w:u w:val="single"/>
          </w:rPr>
          <w:t>rubcovsk@nrg-tk.ru</w:t>
        </w:r>
      </w:hyperlink>
      <w:r w:rsidR="003730E6">
        <w:rPr>
          <w:rFonts w:ascii="Courier New" w:eastAsia="Courier New" w:hAnsi="Courier New" w:cs="Courier New"/>
          <w:b/>
          <w:bCs/>
          <w:color w:val="000000"/>
          <w:sz w:val="23"/>
          <w:szCs w:val="23"/>
        </w:rPr>
        <w:t xml:space="preserve"> </w:t>
      </w:r>
    </w:p>
    <w:p w14:paraId="2877F38C" w14:textId="77777777" w:rsidR="00F36C0D" w:rsidRDefault="003730E6">
      <w:pPr>
        <w:pBdr>
          <w:top w:val="nil"/>
          <w:left w:val="nil"/>
          <w:bottom w:val="nil"/>
          <w:right w:val="nil"/>
          <w:between w:val="nil"/>
        </w:pBd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ОГРНИП 325220200027290 ИНН 223301394874</w:t>
      </w:r>
    </w:p>
    <w:p w14:paraId="1CC6F723" w14:textId="77777777" w:rsidR="00F36C0D" w:rsidRDefault="003730E6">
      <w:pPr>
        <w:pBdr>
          <w:top w:val="nil"/>
          <w:left w:val="nil"/>
          <w:bottom w:val="nil"/>
          <w:right w:val="nil"/>
          <w:between w:val="nil"/>
        </w:pBdr>
        <w:rPr>
          <w:rFonts w:ascii="Courier New" w:eastAsia="Courier New" w:hAnsi="Courier New" w:cs="Courier New"/>
          <w:color w:val="000000"/>
          <w:sz w:val="23"/>
          <w:szCs w:val="23"/>
        </w:rPr>
      </w:pPr>
      <w:r>
        <w:rPr>
          <w:noProof/>
        </w:rPr>
        <mc:AlternateContent>
          <mc:Choice Requires="wpg">
            <w:drawing>
              <wp:anchor distT="0" distB="0" distL="114300" distR="114300" simplePos="0" relativeHeight="251658240" behindDoc="0" locked="0" layoutInCell="1" hidden="0" allowOverlap="1" wp14:anchorId="39214E21" wp14:editId="4DBF1504">
                <wp:simplePos x="0" y="0"/>
                <wp:positionH relativeFrom="column">
                  <wp:posOffset>21591</wp:posOffset>
                </wp:positionH>
                <wp:positionV relativeFrom="paragraph">
                  <wp:posOffset>82550</wp:posOffset>
                </wp:positionV>
                <wp:extent cx="6586220" cy="12700"/>
                <wp:effectExtent l="0" t="0" r="0" b="0"/>
                <wp:wrapNone/>
                <wp:docPr id="1" name="Прямая со стрелкой 1"/>
                <wp:cNvGraphicFramePr/>
                <a:graphic xmlns:a="http://schemas.openxmlformats.org/drawingml/2006/main">
                  <a:graphicData uri="http://schemas.microsoft.com/office/word/2010/wordprocessingShape">
                    <wps:wsp>
                      <wps:cNvCnPr/>
                      <wps:spPr>
                        <a:xfrm rot="10800000" flipH="1">
                          <a:off x="2052890" y="3775238"/>
                          <a:ext cx="6586220" cy="95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21591</wp:posOffset>
                </wp:positionH>
                <wp:positionV relativeFrom="paragraph">
                  <wp:posOffset>82550</wp:posOffset>
                </wp:positionV>
                <wp:extent cx="658622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586220" cy="12700"/>
                        </a:xfrm>
                        <a:prstGeom prst="rect"/>
                        <a:ln/>
                      </pic:spPr>
                    </pic:pic>
                  </a:graphicData>
                </a:graphic>
              </wp:anchor>
            </w:drawing>
          </mc:Fallback>
        </mc:AlternateContent>
      </w:r>
    </w:p>
    <w:p w14:paraId="1803B2D0"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60EF98C6" w14:textId="77777777" w:rsidR="00F36C0D" w:rsidRDefault="003730E6">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ДОГОВОР ТРАНСПОРТНОЙ ЭКСПЕДИЦИИ </w:t>
      </w:r>
    </w:p>
    <w:p w14:paraId="62C4BB25"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304C64C4" w14:textId="77777777" w:rsidR="00F36C0D" w:rsidRDefault="003730E6">
      <w:pPr>
        <w:pBdr>
          <w:top w:val="nil"/>
          <w:left w:val="nil"/>
          <w:bottom w:val="nil"/>
          <w:right w:val="nil"/>
          <w:between w:val="nil"/>
        </w:pBdr>
        <w:ind w:firstLine="567"/>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Данный документ является официальным предложением Индивидуального предпринимателя Монастырёвой Яны Евгеньевны (далее - Экспедитор) физическому и юридическому лицу заключить договор на оказание услуг по транспортно-экспедиционному обслуживанию на указанных ниже условиях и публикуется в сети Интернет на сайте Экспедитора по адресу </w:t>
      </w:r>
      <w:hyperlink r:id="rId10">
        <w:r>
          <w:rPr>
            <w:rFonts w:ascii="Courier New" w:eastAsia="Courier New" w:hAnsi="Courier New" w:cs="Courier New"/>
            <w:color w:val="0000FF"/>
            <w:sz w:val="23"/>
            <w:szCs w:val="23"/>
            <w:u w:val="single"/>
          </w:rPr>
          <w:t>http://www.nrg-tk.ru</w:t>
        </w:r>
      </w:hyperlink>
      <w:r>
        <w:rPr>
          <w:rFonts w:ascii="Courier New" w:eastAsia="Courier New" w:hAnsi="Courier New" w:cs="Courier New"/>
          <w:color w:val="000000"/>
          <w:sz w:val="23"/>
          <w:szCs w:val="23"/>
        </w:rPr>
        <w:t xml:space="preserve"> (далее Сайт). В соответствии с пунктом 2 статьи 437 Гражданского Кодекса Российской Федерации данный документ является публичной офертой (далее – Договор).</w:t>
      </w:r>
    </w:p>
    <w:p w14:paraId="7DC2835F" w14:textId="77777777" w:rsidR="00F36C0D" w:rsidRDefault="003730E6">
      <w:pPr>
        <w:pBdr>
          <w:top w:val="nil"/>
          <w:left w:val="nil"/>
          <w:bottom w:val="nil"/>
          <w:right w:val="nil"/>
          <w:between w:val="nil"/>
        </w:pBdr>
        <w:ind w:firstLine="708"/>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Настоящий Договор считается заключенным с момента его акцепта путем присоединения Клиента и грузополучателя к его условиям. Фактом присоединения к условиям Договора является заказ услуги, и/или сдача груза, и/или оплата услуги, и/или получение груза. Акцепт оферты равносилен заключению договора на условиях, изложенных в оферте.</w:t>
      </w:r>
    </w:p>
    <w:p w14:paraId="2A36E15A"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16700DB1" w14:textId="77777777" w:rsidR="00F36C0D" w:rsidRDefault="003730E6">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ПРЕДМЕТ ДОГОВОРА</w:t>
      </w:r>
    </w:p>
    <w:p w14:paraId="63CA0A87"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5902C4F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1.1. Экспедитор в течение срока действия настоящего договора обязуется</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от своего имени и за счет Клиента выполнить и/или организовать выполнение транспортно-экспедиционных услуг связанных с перевозкой грузов Клиента, а Клиент обязуется оплатить Экспедитору вознаграждение за вышеуказанные услуги в порядке и в сроки, установленные настоящим договором. </w:t>
      </w:r>
    </w:p>
    <w:p w14:paraId="5A4B357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1.2. Объем услуг Экспедитора, права и обязанности Сторон определяются настоящим договором и экспедиторскими документами, являющимися неотъемлемой частью настоящего договора.</w:t>
      </w:r>
    </w:p>
    <w:p w14:paraId="124EC1C4"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726C4422" w14:textId="77777777" w:rsidR="00F36C0D" w:rsidRDefault="003730E6">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ПРАВА И ОБЯЗАННОСТИ СТОРОН</w:t>
      </w:r>
    </w:p>
    <w:p w14:paraId="3E7EB494"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1DE25EB8" w14:textId="77777777" w:rsidR="00F36C0D" w:rsidRDefault="003730E6">
      <w:pPr>
        <w:pBdr>
          <w:top w:val="nil"/>
          <w:left w:val="nil"/>
          <w:bottom w:val="nil"/>
          <w:right w:val="nil"/>
          <w:between w:val="nil"/>
        </w:pBdr>
        <w:tabs>
          <w:tab w:val="left" w:pos="8471"/>
        </w:tabs>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2.1. Экспедитор обязуется</w:t>
      </w:r>
      <w:r>
        <w:rPr>
          <w:rFonts w:ascii="Courier New" w:eastAsia="Courier New" w:hAnsi="Courier New" w:cs="Courier New"/>
          <w:color w:val="000000"/>
          <w:sz w:val="23"/>
          <w:szCs w:val="23"/>
        </w:rPr>
        <w:t>:</w:t>
      </w:r>
    </w:p>
    <w:p w14:paraId="1058813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2.1.1. Принять груз от Клиента, либо лица, указанного Клиентом в качестве грузоотправителя и выдать Клиенту экспедиторский документ с указанием реквизитов отправителя и получателя, наименования и количества мест груза, суммы и формы оплаты.</w:t>
      </w:r>
    </w:p>
    <w:p w14:paraId="2E62536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2.1.2. Осуществить организацию доставки груза в пункт назначения и его передачу грузополучателю со складов Экспедитора.</w:t>
      </w:r>
    </w:p>
    <w:p w14:paraId="0D258AC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2.2. Экспедитор имеет право:</w:t>
      </w:r>
    </w:p>
    <w:p w14:paraId="7448D1C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2.2.1. Экспедитор имеет право требовать доверенности (доверенность от юридического лица должна быть заверена печатью и подписью руководителя организации; от физического лица – нотариально заверенная):</w:t>
      </w:r>
    </w:p>
    <w:p w14:paraId="28A4739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от отправителя груза на право сдачи груза, объявления его стоимости, согласования условий договора;</w:t>
      </w:r>
    </w:p>
    <w:p w14:paraId="47F35FF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от получателя груза на право получения груза. </w:t>
      </w:r>
    </w:p>
    <w:p w14:paraId="5EB5671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Образцы доверенностей размещены на сайте Экспедитора www.nrg-tk.ru.</w:t>
      </w:r>
    </w:p>
    <w:p w14:paraId="7040A77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2.2.2. Экспедитор</w:t>
      </w:r>
      <w:r>
        <w:rPr>
          <w:color w:val="000000"/>
          <w:sz w:val="24"/>
          <w:szCs w:val="24"/>
        </w:rPr>
        <w:t xml:space="preserve"> </w:t>
      </w:r>
      <w:r>
        <w:rPr>
          <w:rFonts w:ascii="Courier New" w:eastAsia="Courier New" w:hAnsi="Courier New" w:cs="Courier New"/>
          <w:color w:val="000000"/>
          <w:sz w:val="24"/>
          <w:szCs w:val="24"/>
        </w:rPr>
        <w:t xml:space="preserve">оказывает </w:t>
      </w:r>
      <w:r>
        <w:rPr>
          <w:rFonts w:ascii="Courier New" w:eastAsia="Courier New" w:hAnsi="Courier New" w:cs="Courier New"/>
          <w:color w:val="000000"/>
          <w:sz w:val="23"/>
          <w:szCs w:val="23"/>
        </w:rPr>
        <w:t xml:space="preserve">транспортно-экспедиционные услуги по организации груза в составе сборных грузов (для клиента не предоставляется отдельное транспортное средство) в связи с чем маршрут доставки, перевозчики, вид транспорта (автомобильный, железнодорожный, речной, морской, воздушный, иной), сочетание нескольких видов транспорта (кроме случая, указанного в пункте 2.4.2. настоящего договора)определяются исходя из утвержденных, </w:t>
      </w:r>
      <w:r>
        <w:rPr>
          <w:rFonts w:ascii="Courier New" w:eastAsia="Courier New" w:hAnsi="Courier New" w:cs="Courier New"/>
          <w:color w:val="000000"/>
          <w:sz w:val="23"/>
          <w:szCs w:val="23"/>
        </w:rPr>
        <w:lastRenderedPageBreak/>
        <w:t>действующих логистических маршрутов и выбираются клиентом по умолчанию. На основании представленных Клиентом сведений и документов Экспедитор заполняет экспедиторскую расписку, в которой фиксирует необходимые для надлежащего исполнения обязательства сведения. Достоверность, представленных Клиентом сведений, гарантируется клиентом, включая сведения о свойствах груза и условиях его перевозки, информация проверяется экспедитором путем сверки сопроводительных документов на груз или иных документов на груз с данными, предоставленными Клиентом о грузе, а также с перечнем грузов, запрещенных или ограниченных к перевозке и перечнем товаров ограниченных и/или изъятых из гражданского оборота без внутри тарного пересчета и определения действительной стоимости груза.</w:t>
      </w:r>
    </w:p>
    <w:p w14:paraId="7B6525FE" w14:textId="77777777" w:rsidR="00F36C0D" w:rsidRDefault="003730E6">
      <w:pPr>
        <w:pBdr>
          <w:top w:val="nil"/>
          <w:left w:val="nil"/>
          <w:bottom w:val="nil"/>
          <w:right w:val="nil"/>
          <w:between w:val="nil"/>
        </w:pBdr>
        <w:ind w:firstLine="708"/>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Обязанность Экспедитора по проверке достоверности сведений, представленных Клиентом относительно свойств груза, условий его перевозки, считается исполненной с момента установления наименования перевозимого груза, свойств принятого груза и условий его перевозки. Право на объявление или не объявление стоимости груза и предоставление документов в подтверждение стоимости груза остается за Клиентом. </w:t>
      </w:r>
    </w:p>
    <w:p w14:paraId="726F701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2.2.3. Не принимать к перевозке грузы, требующие специальных условий транспортировки или запрещённых к перевозке без специального разрешения. К таким грузам относятся: денежные средства, драгоценности, ценные бумаги, документы, удостоверяющие личность, различного рода разрешительные документы, антиквариат, алкогольная продукция, оружие и боеприпасы, сильнодействующие лекарственные препараты, наркотические вещества, продукты питания, животные, растения, радиоактивные, взрывчатые, едкие, легковоспламеняющиеся и другие опасные вещества, порнографические материалы, аккумуляторы, грузы для которых необходимо соблюдать тепловой режим. Также не принимать к перевозке предметы, которые по своему характеру или упаковке могут нанести вред другим грузам и сотрудникам Экспедитора. В случае если в процессе перевозки будет обнаружен опасный груз, Экспедитор имеет право в любое время обезвредить или уничтожить его без возмещения Грузоотправителю убытков. Грузоотправитель отвечает за убытки, причиненные Экспедитору и третьим лицам в связи с экспедированием таких грузов.</w:t>
      </w:r>
    </w:p>
    <w:p w14:paraId="382C151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2.2.4.</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В случае неоплаты Клиентом/Плательщиком выставленных Экспедитором счетов или наличия у Клиента иной задолженности перед Экспедитором, последний имеет право удерживать находящийся в его распоряжении груз до уплаты вознаграждения и возмещения, понесенных Экспедитором в интересах Клиента расходов или, по усмотрению Экспедитора, до предоставления Клиентом надлежащего обеспечения исполнения своих обязательств в части уплаты вознаграждения и возмещения расходов. В этом случае Клиент также оплачивает расходы, связанные с удержанием имущества. За возникшую порчу груза вследствие его удержания Экспедитором, в случаях, предусмотренных настоящим пунктом, ответственность несет Клиент.</w:t>
      </w:r>
    </w:p>
    <w:p w14:paraId="0E3130F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2.2.5.</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В случае отказа Клиента от оплаты услуг Экспедитора или неоплаты услуг Экспедитора в течение 30 (тридцати) календарных дней, Экспедитор имеет право получить указанные суммы за счет реализации груза или части груза Клиента в порядке, предусмотренном для реализации заложенного имущества.</w:t>
      </w:r>
    </w:p>
    <w:p w14:paraId="1030ADB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2.2.6. В качестве дополнительной услуги извещать</w:t>
      </w:r>
      <w:r>
        <w:rPr>
          <w:color w:val="000000"/>
          <w:sz w:val="24"/>
          <w:szCs w:val="24"/>
        </w:rPr>
        <w:t xml:space="preserve"> </w:t>
      </w:r>
      <w:r>
        <w:rPr>
          <w:rFonts w:ascii="Courier New" w:eastAsia="Courier New" w:hAnsi="Courier New" w:cs="Courier New"/>
          <w:color w:val="000000"/>
          <w:sz w:val="23"/>
          <w:szCs w:val="23"/>
        </w:rPr>
        <w:t>Грузополучателя о прибытии и готовности груза к выдаче. Грузополучатель считается извещенным о готовности груза к выдаче с момента такого уведомления экспедитором, либо получения подтверждения информации от экспедитора о готовности груза к выдаче.</w:t>
      </w:r>
    </w:p>
    <w:p w14:paraId="3684A5C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2.2.7. Отказаться от перевозки груза при условии невозможности оказания услуги по транспортировке.</w:t>
      </w:r>
    </w:p>
    <w:p w14:paraId="19D8F03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2.2.8. Привлечь к исполнению своих обязанностей других лиц. Возложение исполнения обязательства на третье лицо не освобождает Экспедитора от ответственности перед Клиентом за исполнение настоящего Договора.  </w:t>
      </w:r>
    </w:p>
    <w:p w14:paraId="3284C39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2.2.9. За время вынужденного нахождения (простоя) Экспедитора у грузоотправителя/грузополучателя, превышающее 30(тридцать) минут, взимать дополнительную плату в соответствии с тарифами(прайс-лист), указанными на сайте </w:t>
      </w:r>
      <w:hyperlink r:id="rId11">
        <w:r>
          <w:rPr>
            <w:rFonts w:ascii="Courier New" w:eastAsia="Courier New" w:hAnsi="Courier New" w:cs="Courier New"/>
            <w:color w:val="000000"/>
            <w:sz w:val="23"/>
            <w:szCs w:val="23"/>
            <w:u w:val="single"/>
          </w:rPr>
          <w:t>www.nrg-tk.ru</w:t>
        </w:r>
      </w:hyperlink>
      <w:r>
        <w:rPr>
          <w:rFonts w:ascii="Courier New" w:eastAsia="Courier New" w:hAnsi="Courier New" w:cs="Courier New"/>
          <w:color w:val="000000"/>
          <w:sz w:val="23"/>
          <w:szCs w:val="23"/>
        </w:rPr>
        <w:t>. Время прибытия Экспедитора и время фактической приемки/выдачи груза фиксируется в одностороннем порядке сотрудником Экспедитора на бланке экспедиторской расписки.</w:t>
      </w:r>
    </w:p>
    <w:p w14:paraId="2A50BF5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2.3. Клиент обязуется:</w:t>
      </w:r>
    </w:p>
    <w:p w14:paraId="76C84E2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2.3.1. За свой счет и своими силами доставить груз, предназначенный для перевозки, на склады Экспедитора в рабочие дни и часы работы склада. </w:t>
      </w:r>
    </w:p>
    <w:p w14:paraId="7D6A41A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2.3.2</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Подготовить груз к перевозке (затарить, упаковать и т.п.) в соответствие с требованиями, предъявляемыми Экспедитором в «Типовых требованиях к таре (упаковке) груза, передаваемого для перевозки» (Приложение 1 к настоящему договору), с тем, чтобы обеспечить сохранность груза в пути следования и невозможность нанесения вреда перевозимым совместно с ним грузам других клиентов, а также оборудованию перевозчика и имуществу Экспедитора. В случае не осуществления необходимой упаковки, ответственность за все последствия порчи, повреждения и утраты несет Клиент. </w:t>
      </w:r>
    </w:p>
    <w:p w14:paraId="70663CB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2.3.3. При передаче груза сообщать Экспедитору об особенностях груза, передаваемого к перевозке, незнание которых может повлиять на его сохранность при транспортировке, погрузо-разгрузочных работах.</w:t>
      </w:r>
    </w:p>
    <w:p w14:paraId="1D346BF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2.3.4. Не предъявлять к перевозке запрещенные и опасные грузы (п.2.2.3 Договора).</w:t>
      </w:r>
    </w:p>
    <w:p w14:paraId="7F1D8AD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2.3.5. Своевременно оплачивать услуги Экспедитора.</w:t>
      </w:r>
    </w:p>
    <w:p w14:paraId="2B650E5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2.3.6. Обеспечить наличие у лица, уполномоченного на сдачу/получение груза доверенности, соответствующей требованиям п. 2.2.1. настоящего договора. </w:t>
      </w:r>
    </w:p>
    <w:p w14:paraId="5EE4C3C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2.3.7. Обеспечить наличие товаросопроводительных документов перевозимых грузов. </w:t>
      </w:r>
    </w:p>
    <w:p w14:paraId="09367EE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2.3.8. Своими силами и за свой счет осуществить выгрузку и погрузку груза на складе Клиента, если его вес превышает максимальное значение услуги бесплатной погрузки, выгрузки, установленный Экспедитором в прайс-листе на сайте </w:t>
      </w:r>
      <w:hyperlink r:id="rId12">
        <w:r>
          <w:rPr>
            <w:rFonts w:ascii="Courier New" w:eastAsia="Courier New" w:hAnsi="Courier New" w:cs="Courier New"/>
            <w:color w:val="000000"/>
            <w:sz w:val="23"/>
            <w:szCs w:val="23"/>
          </w:rPr>
          <w:t>www.nrg-tk.ru</w:t>
        </w:r>
      </w:hyperlink>
      <w:r>
        <w:rPr>
          <w:rFonts w:ascii="Courier New" w:eastAsia="Courier New" w:hAnsi="Courier New" w:cs="Courier New"/>
          <w:color w:val="000000"/>
          <w:sz w:val="23"/>
          <w:szCs w:val="23"/>
        </w:rPr>
        <w:t>.</w:t>
      </w:r>
    </w:p>
    <w:p w14:paraId="0AAF622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2.3.9. В случае изменения грузополучателя после отправки груза и до его получения, грузоотправитель обязан уведомить Экспедитора об этом в письменной форме (образец уведомления размещен на сайте </w:t>
      </w:r>
      <w:hyperlink r:id="rId13">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 xml:space="preserve">) уведомление подается при личном присутствии, либо иным способом согласованным сторонами. </w:t>
      </w:r>
    </w:p>
    <w:p w14:paraId="05560E4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2.3.10. Объявить стоимость (ценность) груза. Объявленная стоимость (ценность) груза не должна превышать действительную стоимость груза. Согласовать размер объявленной стоимости (ценности) с получателем груза.  </w:t>
      </w:r>
    </w:p>
    <w:p w14:paraId="516F4B0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2.3.11. Соблюдать конфиденциальность в отношении информации технической и финансовой в том числе о номере экспедиторской расписки, сведений, указанных в экспедиторской расписке и любых документов, являющихся приложением к договору, а также кодов и паролей, поступивших на указанные Клиентом средства связи. В целях безопасности, распространение информации, а также осуществление любых действий на основе этой информации, строго запрещено.  </w:t>
      </w:r>
    </w:p>
    <w:p w14:paraId="359F42E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2.4. Клиент</w:t>
      </w:r>
      <w:r>
        <w:rPr>
          <w:rFonts w:ascii="Courier New" w:eastAsia="Courier New" w:hAnsi="Courier New" w:cs="Courier New"/>
          <w:color w:val="000000"/>
          <w:sz w:val="23"/>
          <w:szCs w:val="23"/>
        </w:rPr>
        <w:t xml:space="preserve"> </w:t>
      </w:r>
      <w:r>
        <w:rPr>
          <w:rFonts w:ascii="Courier New" w:eastAsia="Courier New" w:hAnsi="Courier New" w:cs="Courier New"/>
          <w:b/>
          <w:bCs/>
          <w:color w:val="000000"/>
          <w:sz w:val="23"/>
          <w:szCs w:val="23"/>
        </w:rPr>
        <w:t>имеет право:</w:t>
      </w:r>
    </w:p>
    <w:p w14:paraId="39D7A56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2.4.1.</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За плату воспользоваться дополнительными услугами Экспедитора, указанными на сайте </w:t>
      </w:r>
      <w:hyperlink r:id="rId14">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w:t>
      </w:r>
    </w:p>
    <w:p w14:paraId="20F19E2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2.4.2. Самостоятельно по номеру экспедиторской расписки на сайте </w:t>
      </w:r>
      <w:hyperlink r:id="rId15">
        <w:r>
          <w:rPr>
            <w:rFonts w:ascii="Courier New" w:eastAsia="Courier New" w:hAnsi="Courier New" w:cs="Courier New"/>
            <w:color w:val="0000FF"/>
            <w:sz w:val="23"/>
            <w:szCs w:val="23"/>
            <w:u w:val="single"/>
          </w:rPr>
          <w:t>www.nrg-tk.ru</w:t>
        </w:r>
      </w:hyperlink>
      <w:r>
        <w:rPr>
          <w:rFonts w:ascii="Courier New" w:eastAsia="Courier New" w:hAnsi="Courier New" w:cs="Courier New"/>
          <w:color w:val="000000"/>
          <w:sz w:val="23"/>
          <w:szCs w:val="23"/>
        </w:rPr>
        <w:t xml:space="preserve"> отслеживать передвижение, состояние и статус груза. В целях уточнения информации, в том числе о готовности груза к выдаче, обратиться к экспедитору.</w:t>
      </w:r>
    </w:p>
    <w:p w14:paraId="704C7B4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2.4.3. Клиент вправе письменно указать Экспедитору вид транспорта (сочетание нескольких видов транспорта). В данном случае Экспедитор принимает груз к экспедированию при наличии возможности организовать такую перевозку. </w:t>
      </w:r>
    </w:p>
    <w:p w14:paraId="412164F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2.4.4. Перечислить на расчетный счет Экспедитора предоплату в счет будущих отправок (авансовые платежи).</w:t>
      </w:r>
    </w:p>
    <w:p w14:paraId="392A8D54"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307C9B32" w14:textId="77777777" w:rsidR="00F36C0D" w:rsidRDefault="003730E6">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ПОРЯДОК ПРИЕМА, ХРАНЕНИЯ И ВЫДАЧИ ГРУЗА</w:t>
      </w:r>
    </w:p>
    <w:p w14:paraId="375A922D"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28A686F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3.1. Прием груза Экспедитором производится согласно количеству грузомест, объему, и весу, содержимое груза не досматривается на предмет работоспособности, комплектации, качества, соответствия ассортименту, указанному в товаросопроводительных документах, наличия явных или скрытых дефектов, чувствительности к температурному и механическому воздействию. По соглашению сторон, Экспедитор и клиент могут предусмотреть иной порядок приема грузов. </w:t>
      </w:r>
    </w:p>
    <w:p w14:paraId="17956C0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3.2. Грузы принимаются при предъявлении документа, удостоверяющего личность, надлежащим образом оформленной доверенности по форме, размещенной на сайте Экспедитора, а при необходимости иных документов, подтверждающих полномочия грузоотправителей. </w:t>
      </w:r>
    </w:p>
    <w:p w14:paraId="5A5F2E40" w14:textId="77777777" w:rsidR="00F36C0D" w:rsidRDefault="003730E6">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 xml:space="preserve">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ст.312 Гражданского кодекса РФ. Надлежащей доверенностью, подтверждающей полномочия на передачу груза для доставки, будет являться доверенность, предъявленная Экспедитору представителем Грузоотправителя. </w:t>
      </w:r>
    </w:p>
    <w:p w14:paraId="107E2CF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3.3. В подтверждение факта передачи груза Экспедитору Клиенту выдается подписанная со стороны Экспедитора и оформленная по форме Экспедитора экспедиторская расписка. Экспедиторская расписка оформляется на основании сведений, представленных Клиентом и должна содержать всю необходимую, полную, точную и достоверную информацию.</w:t>
      </w:r>
    </w:p>
    <w:p w14:paraId="538EA4F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sine" w:eastAsia="Cousine" w:hAnsi="Cousine" w:cs="Cousine"/>
          <w:color w:val="000000"/>
          <w:sz w:val="23"/>
          <w:szCs w:val="23"/>
        </w:rPr>
        <w:t>3.4. Упаковка груза осуществляется Клиентом в соответствии с требованиями, предъявляемыми Экспедитором в «Типовых требованиях к таре (упаковке) груза, передаваемого для перевозки (Приложение №1 к настоящему договору).</w:t>
      </w:r>
    </w:p>
    <w:p w14:paraId="225A7C6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3.5. В качестве дополнительной услуги по организации перевозки груза, Клиентом может быть заказана упаковка груза на складе Экспедитора, за счет Клиента при условии, если Экспедитор имеет возможность оказания данной услуги. Упаковка осуществляется Экспедитором исходя из предъявляемых требований Экспедитора, и не учитывает специальные правила упаковки конкретного груза, установленные законодательством. Сведения об услуге «упаковка груза» и ее стоимости отражаются в экспедиторской расписке.</w:t>
      </w:r>
    </w:p>
    <w:p w14:paraId="046366D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3.6. Экспедитор от своего имени за счет и по поручению Клиента осуществляет страхование груза. Страхование производится по тарифам и условиям, размещенным на сайте </w:t>
      </w:r>
      <w:hyperlink r:id="rId16">
        <w:r>
          <w:rPr>
            <w:rFonts w:ascii="Courier New" w:eastAsia="Courier New" w:hAnsi="Courier New" w:cs="Courier New"/>
            <w:color w:val="000000"/>
            <w:sz w:val="23"/>
            <w:szCs w:val="23"/>
          </w:rPr>
          <w:t>www.nrg-tk.ru</w:t>
        </w:r>
      </w:hyperlink>
      <w:r>
        <w:rPr>
          <w:rFonts w:ascii="Courier New" w:eastAsia="Courier New" w:hAnsi="Courier New" w:cs="Courier New"/>
          <w:color w:val="000000"/>
          <w:sz w:val="23"/>
          <w:szCs w:val="23"/>
        </w:rPr>
        <w:t xml:space="preserve">. </w:t>
      </w:r>
    </w:p>
    <w:p w14:paraId="746E184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3.6.1. Клиент акцептом настоящего Договора и/или Грузоотправитель подписанием Экспедиторской расписки подтверждает, что передача груза с объявленной стоимостью:</w:t>
      </w:r>
    </w:p>
    <w:p w14:paraId="3EA56C00" w14:textId="77777777" w:rsidR="00F36C0D" w:rsidRDefault="003730E6">
      <w:pPr>
        <w:pBdr>
          <w:top w:val="nil"/>
          <w:left w:val="nil"/>
          <w:bottom w:val="nil"/>
          <w:right w:val="nil"/>
          <w:between w:val="nil"/>
        </w:pBdr>
        <w:ind w:firstLine="567"/>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более 100 (ста) рублей за 1 (один) килограмм груза, переданного Экспедитору;</w:t>
      </w:r>
    </w:p>
    <w:p w14:paraId="6B2D1589" w14:textId="77777777" w:rsidR="00F36C0D" w:rsidRDefault="003730E6">
      <w:pPr>
        <w:pBdr>
          <w:top w:val="nil"/>
          <w:left w:val="nil"/>
          <w:bottom w:val="nil"/>
          <w:right w:val="nil"/>
          <w:between w:val="nil"/>
        </w:pBdr>
        <w:ind w:firstLine="567"/>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- 100 000 (сто тысяч) рублей и более не зависимо от веса груза, переданного Экспедитору;</w:t>
      </w:r>
    </w:p>
    <w:p w14:paraId="3BA02B4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является поручением Экспедитору застраховать груз за счет Клиента, если иное не определено дополнительным соглашением Сторон. Дополнительной заявки для страхования такого груза не требуется. Отказ от услуги «Страхование» после сдачи груза Экспедитору не допускается.</w:t>
      </w:r>
    </w:p>
    <w:p w14:paraId="0AA9C64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3.6.2. Расходы по страхованию груза не включаются в тарифы Экспедитора на организацию перевозки и оплачиваются Клиентом/Плательщиком дополнительно</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до момента выдачи груза.</w:t>
      </w:r>
    </w:p>
    <w:p w14:paraId="2E281FB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3.6.3. Клиент сообщает Экспедитору о наступлении страхового случая в течение 2 (двух) рабочих дней с момента получения груза, если иной порядок не предусмотрен соглашением сторон.</w:t>
      </w:r>
    </w:p>
    <w:p w14:paraId="54561A8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3.6.4. В случае страхования груза Клиент обязуется сообщить грузополучателю всю необходимую информацию о правилах страхования, документах необходимых для </w:t>
      </w:r>
      <w:r>
        <w:rPr>
          <w:rFonts w:ascii="Courier New" w:eastAsia="Courier New" w:hAnsi="Courier New" w:cs="Courier New"/>
          <w:color w:val="000000"/>
          <w:sz w:val="23"/>
          <w:szCs w:val="23"/>
        </w:rPr>
        <w:lastRenderedPageBreak/>
        <w:t>подачи претензии (размещены на сайте www.nrg-tk.ru).  В случае обращения за возмещением убытков по застрахованному грузу Клиент и Грузоотправитель обязуются сначала обратиться за возмещением в страховую компанию (через Экспедитора, либо непосредственно в страховую компанию) и только в случае не достаточности, страхового возмещения, обратиться к экспедитору.</w:t>
      </w:r>
    </w:p>
    <w:p w14:paraId="0644A5D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3.7. Выдача груза Грузополучателю производится на складе Экспедитора в том же порядке, в каком груз был принят от Грузоотправителя. </w:t>
      </w:r>
    </w:p>
    <w:p w14:paraId="129A885D" w14:textId="77777777" w:rsidR="00F36C0D" w:rsidRDefault="003730E6">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3.8. Грузы выдаются при предъявлении документа, удостоверяющего личность, надлежащим образом оформленной доверенности по форме, размещенной на сайте Экспедитора, а при необходимости иных документов,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w:t>
      </w:r>
    </w:p>
    <w:p w14:paraId="4D6E232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ab/>
        <w:t xml:space="preserve">Экспедитор вправе выдать груз лицу, чьи полномочия, в силу положений статьи 182 Гражданского кодекса РФ, могут явствовать из обстановки, в которой действует представитель. </w:t>
      </w:r>
    </w:p>
    <w:p w14:paraId="1547D1C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3.9. Грузополучатель или иное лицо, уполномоченное на получение груза, при приеме без признаков нарушения упаковки, имевших место и зафиксированными при приеме груза от Грузоотправителя, имеет право требовать его осмотра и проверки его внутреннего состояния на складе Экспедитора. Вызванные этим расходы, оплачиваются лицом по инициативе которого проводилась проверка груза и составляют 1000 (одна тысяча) рублей за каждый (полный, не полный) час проведения проверки груза.</w:t>
      </w:r>
    </w:p>
    <w:p w14:paraId="7F46CE9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3.10. Грузополучатель или иное лицо, уполномоченное на получение груза, при приеме груза по адресу Получателя по количеству мест без признаков нарушения упаковки либо с нарушением упаковки, имевших место и зафиксированными при приеме груза у Грузоотправителя, имеет право требовать его осмотра и проверки его внутреннего состояния на складе Экспедитора. Вызванные этим расходы Экспедитора оплачиваются лицом, по инициативе которого производилась проверка груза и составляют:1000 (одна тысяча) рублей за каждый (полный, не полный) час проведения проверки груза плюс стоимость простоя по прайсу, размещенному на сайте Экспедитора: </w:t>
      </w:r>
      <w:hyperlink r:id="rId17">
        <w:r>
          <w:rPr>
            <w:rFonts w:ascii="Courier New" w:eastAsia="Courier New" w:hAnsi="Courier New" w:cs="Courier New"/>
            <w:color w:val="000000"/>
            <w:sz w:val="23"/>
            <w:szCs w:val="23"/>
            <w:u w:val="single"/>
          </w:rPr>
          <w:t>www.nrg-tk.ru</w:t>
        </w:r>
      </w:hyperlink>
      <w:r>
        <w:rPr>
          <w:rFonts w:ascii="Courier New" w:eastAsia="Courier New" w:hAnsi="Courier New" w:cs="Courier New"/>
          <w:color w:val="000000"/>
          <w:sz w:val="23"/>
          <w:szCs w:val="23"/>
        </w:rPr>
        <w:t xml:space="preserve">. </w:t>
      </w:r>
    </w:p>
    <w:p w14:paraId="5A70BC9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3.11. На основании письменного заявления Клиента, полученного Экспедитором последний может предоставить Клиенту архивные документы (документы, датированные сроком два и более месяцев от даты получения запроса Экспедитором) за прошедшие периоды организации оказания услуг. Вызванные этим расходы, оплачиваются лицом, от которого поступил запрос на предоставление архивных документов, либо лицом им указанным и составляют: 100,00 (сто) рублей за каждый документ по каждой перевозке. Документы предоставляются только после поступления оплаты за их предоставление. В случае отсутствия у Экспедитора запрашиваемых Клиентом документов, денежные средства, уплаченные последним, подлежат возврату Экспедитором, либо, по соглашению сторон, указанные денежные средства могут быть зачислены в счет оплаты имеющейся задолженности или авансированы в счет будущих услуг по договору.</w:t>
      </w:r>
    </w:p>
    <w:p w14:paraId="31FFD42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3.12. За хранение груза свыше трех рабочих дней, с момента уведомления получателя о прибытии груза телефонограммой, дополнительно взимается 10 % от стоимости перевозки за каждый день хранения.</w:t>
      </w:r>
    </w:p>
    <w:p w14:paraId="3E7BD50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3.13. В случае если при выдаче груза Грузополучателю установлено расхождение по количеству, качеству составляется двухсторонний акт об установленном расхождении по количеству и качеству при выдаче товарно-материальных ценностей, по форме разработанной Экспедитором.</w:t>
      </w:r>
    </w:p>
    <w:p w14:paraId="2FA96CF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3.14. По истечении шести месяцев хранения груза в терминале Экспедитора последний вправе по своему усмотрению возвратить такой груз Грузоотправителю за счет последнего или в установленном порядке реализовать груз по договору купли-продажи, исходя из подтвержденной документами цены груза или при отсутствии таких документов исходя из цены, которая при сравнимых обстоятельствах обычно взимается за аналогичные товары, либо на основании экспертной оценки, или утилизировать данный груз.</w:t>
      </w:r>
    </w:p>
    <w:p w14:paraId="11C59194"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636E926F" w14:textId="77777777" w:rsidR="00F36C0D" w:rsidRDefault="003730E6">
      <w:pPr>
        <w:numPr>
          <w:ilvl w:val="0"/>
          <w:numId w:val="1"/>
        </w:num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ОПЛАТА ПО ДОГОВОРУ И ПОРЯДОК РАСЧЕТОВ</w:t>
      </w:r>
    </w:p>
    <w:p w14:paraId="23F4AAF4" w14:textId="77777777" w:rsidR="00F36C0D" w:rsidRDefault="00F36C0D">
      <w:pPr>
        <w:pBdr>
          <w:top w:val="nil"/>
          <w:left w:val="nil"/>
          <w:bottom w:val="nil"/>
          <w:right w:val="nil"/>
          <w:between w:val="nil"/>
        </w:pBdr>
        <w:rPr>
          <w:rFonts w:ascii="Courier New" w:eastAsia="Courier New" w:hAnsi="Courier New" w:cs="Courier New"/>
          <w:color w:val="000000"/>
          <w:sz w:val="23"/>
          <w:szCs w:val="23"/>
        </w:rPr>
      </w:pPr>
    </w:p>
    <w:p w14:paraId="7C4F2B6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4.1. Размер платы за услуги Экспедитора и иные причитающиеся Экспедитору суммы, связанные с оказанием транспортно-экспедиционных услуг, определяются на основании расценок (тарифов Экспедитора) действующих на момент отправки. Тарифы, ставки и иные сборы размещены на сайте www.nrg-tk.ru Сведения о расценках доводятся до Клиента в момент оформления заявки. Экспедитор вправе в одностороннем порядке изменять размер платы за услуги Экспедитора, кроме случая уже принятой к исполнению Экспедитором заявки Клиента. </w:t>
      </w:r>
    </w:p>
    <w:p w14:paraId="0441FE2C" w14:textId="77777777" w:rsidR="00F36C0D" w:rsidRDefault="003730E6">
      <w:pPr>
        <w:pBdr>
          <w:top w:val="nil"/>
          <w:left w:val="nil"/>
          <w:bottom w:val="nil"/>
          <w:right w:val="nil"/>
          <w:between w:val="nil"/>
        </w:pBdr>
        <w:tabs>
          <w:tab w:val="left" w:pos="7560"/>
        </w:tabs>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4.2. Клиент самостоятельно отслеживает изменение тарифов Экспедитора.</w:t>
      </w:r>
    </w:p>
    <w:p w14:paraId="72C07DF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4.3. Расчеты по настоящему Договору могут осуществляться наличными денежными средствами, либо в безналичном порядке путем перечисления денежных средств на расчетный счет Экспедитора или по его письменному поручению на счета третьих лиц.</w:t>
      </w:r>
    </w:p>
    <w:p w14:paraId="5DADCF2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4.4. Оплата услуг экспедитора за Клиента может производиться по соглашению сторон, грузополучателем, либо третьим лицом. В случае не поступления оплаты от лица, указанного Клиентом в качестве плательщика, обязанность по оплате услуг экспедитора остается за Клиентом. В случае оплаты услуг Экспедитора иным лицом, чем Клиент, последний обязан уведомить Плательщика об условиях настоящего Договора в части правил приема и получения груза, тарифов, общей стоимости услуг Экспедитора и прочего.</w:t>
      </w:r>
    </w:p>
    <w:p w14:paraId="6FF1551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4.5.</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Клиент оплачивает услуги в течение 5-и банковских дней с момента выставления Экспедитором счета, если иное не определено соглашением Сторон.</w:t>
      </w:r>
    </w:p>
    <w:p w14:paraId="185A8DE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4.6. Расходы Экспедитора по перевозке грузов Клиентом (или иным лицом Плательщиком) не компенсируются, так как размер платы установлен с учетом всех расходов. </w:t>
      </w:r>
    </w:p>
    <w:p w14:paraId="6503A20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4.7. В случае отказа, либо неполучения ответа в разумный срок от лица, указанного Клиентом в качестве Плательщика, от получения груза и/или оплаты услуг (счетов) Экспедитора, Клиент несет ответственность перед Экспедитором за неисполнение обязательств по настоящему Договору.</w:t>
      </w:r>
    </w:p>
    <w:p w14:paraId="576BB3B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4.8. Платежи Клиента считаются исполненными в день поступления денежных средств в полном объеме в кассу Экспедитора или на расчетный счет Экспедитора.</w:t>
      </w:r>
    </w:p>
    <w:p w14:paraId="59DA7721" w14:textId="77777777" w:rsidR="00F36C0D" w:rsidRDefault="003730E6">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 ОТВЕТСТВЕННОСТЬ СТОРОН</w:t>
      </w:r>
    </w:p>
    <w:p w14:paraId="2D190C4C" w14:textId="77777777" w:rsidR="00F36C0D" w:rsidRDefault="00F36C0D">
      <w:pPr>
        <w:pBdr>
          <w:top w:val="nil"/>
          <w:left w:val="nil"/>
          <w:bottom w:val="nil"/>
          <w:right w:val="nil"/>
          <w:between w:val="nil"/>
        </w:pBdr>
        <w:jc w:val="center"/>
        <w:rPr>
          <w:rFonts w:ascii="Courier New" w:eastAsia="Courier New" w:hAnsi="Courier New" w:cs="Courier New"/>
          <w:color w:val="000000"/>
          <w:sz w:val="23"/>
          <w:szCs w:val="23"/>
        </w:rPr>
      </w:pPr>
    </w:p>
    <w:p w14:paraId="34F99B3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5.1. Экспедитор несет ответственность:</w:t>
      </w:r>
    </w:p>
    <w:p w14:paraId="66C59F5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5.1.1. Экспедитор отвечает за груз с момента его приема до момента его вручения получателю и несет ответственность перед Клиентом в пределах, оговоренных условиями настоящего Договора. </w:t>
      </w:r>
    </w:p>
    <w:p w14:paraId="467EDC8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5.1.2. В случае утраты, недостачи или порчи груза Экспедитор, при уведомлении Клиента об утрате, недостаче или повреждении, оказывает максимальное содействие в розыске груза и несет ответственность за ущерб</w:t>
      </w:r>
    </w:p>
    <w:p w14:paraId="0BDF97B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sine" w:eastAsia="Cousine" w:hAnsi="Cousine" w:cs="Cousine"/>
          <w:color w:val="000000"/>
          <w:sz w:val="23"/>
          <w:szCs w:val="23"/>
        </w:rPr>
        <w:t xml:space="preserve">(статья 15 ГК РФ) в соответствие с главой 25 ГК РФ и ст. 7 ФЗ от 30.06.2003 № 87-ФЗ «О транспортно-экспедиционной деятельности». Упущенная выгода не возмещается. </w:t>
      </w:r>
    </w:p>
    <w:p w14:paraId="1BCC0B7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5.1.3.</w:t>
      </w:r>
      <w:r>
        <w:rPr>
          <w:rFonts w:ascii="Courier New" w:eastAsia="Courier New" w:hAnsi="Courier New" w:cs="Courier New"/>
          <w:b/>
          <w:bCs/>
          <w:color w:val="000000"/>
          <w:sz w:val="23"/>
          <w:szCs w:val="23"/>
        </w:rPr>
        <w:t xml:space="preserve"> </w:t>
      </w:r>
      <w:r>
        <w:rPr>
          <w:rFonts w:ascii="Courier New" w:eastAsia="Courier New" w:hAnsi="Courier New" w:cs="Courier New"/>
          <w:color w:val="000000"/>
          <w:sz w:val="23"/>
          <w:szCs w:val="23"/>
        </w:rPr>
        <w:t xml:space="preserve">Клиент уведомляет Экспедитора о том, что в случае не надлежащего исполнения договора со стороны Экспедитора, убытки в максимальном объеме могут превысить размер объявленной ценности груза на 20 (двадцать) процентов.   </w:t>
      </w:r>
    </w:p>
    <w:p w14:paraId="7DDFBE3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5.1.4. Экспедитор не несет ответственности:</w:t>
      </w:r>
    </w:p>
    <w:p w14:paraId="0B91783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за внутритарную недостачу содержимого грузовых мест при целостности наружной упаковки и (или) ненарушенных пломбах Клиента;</w:t>
      </w:r>
    </w:p>
    <w:p w14:paraId="66BC771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повреждение груза в результате неправильного внутреннего крепления груза грузоотправителем;</w:t>
      </w:r>
    </w:p>
    <w:p w14:paraId="6730B8C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утрату, недостачу или порчу груза, если при сдаче груза к перевозке не указывались особые свойства, требующие особых условий или мер предосторожности;</w:t>
      </w:r>
    </w:p>
    <w:p w14:paraId="532D1F2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отсутствие получателя по указанным Клиентом адресам и телефонам;</w:t>
      </w:r>
    </w:p>
    <w:p w14:paraId="05100C5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за невыполнение своих обязательств, в случае, если это невыполнение прямо или косвенно явилось следствием форс-мажорных обстоятельств: действий властей или государственных органов, забастовок, стихийных бедствий, военных действий, катастроф и других обстоятельств непреодолимой силы, а так же явлений природного и техногенного характера.</w:t>
      </w:r>
    </w:p>
    <w:p w14:paraId="53B6D0F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5.1.5. Возвращение Клиенту ранее уплаченного вознаграждения, в размере, пропорциональном стоимости утраченного, недостающего или поврежденного(испорченного) груза Экспедитором не производится.</w:t>
      </w:r>
    </w:p>
    <w:p w14:paraId="277B0EF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5.1.6. Наряду с возмещением установленного ущерба, вызванного утратой, недостачей или повреждением (порчей) груза, возвращается отправителю (получателю) провозная плата, уплаченная за перевозку пропорционально утраченного, недостающего, испорченного или поврежденного груза. </w:t>
      </w:r>
    </w:p>
    <w:p w14:paraId="36F8CF0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5.2. Клиент несет ответственность:</w:t>
      </w:r>
    </w:p>
    <w:p w14:paraId="022BF29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5.2.1. За достоверность и точность сведений о грузе (включая указанные п.2.2.3 Договора), предоставляемых Экспедитору, </w:t>
      </w:r>
    </w:p>
    <w:p w14:paraId="6B06BF5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5.2.2. За точную, полную и правильную информацию о координатах Получателя. </w:t>
      </w:r>
    </w:p>
    <w:p w14:paraId="7CE7F5D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5.2.3. За надлежащую упаковку и отправительскую маркировку.</w:t>
      </w:r>
      <w:r>
        <w:rPr>
          <w:color w:val="000000"/>
          <w:sz w:val="24"/>
          <w:szCs w:val="24"/>
        </w:rPr>
        <w:t xml:space="preserve"> </w:t>
      </w:r>
      <w:r>
        <w:rPr>
          <w:rFonts w:ascii="Courier New" w:eastAsia="Courier New" w:hAnsi="Courier New" w:cs="Courier New"/>
          <w:color w:val="000000"/>
          <w:sz w:val="23"/>
          <w:szCs w:val="23"/>
        </w:rPr>
        <w:t>В случае игнорирования требований экспедитора к надлежащей упаковке груза, ответственность за все последствия порчи груза Клиент принимает на себя.</w:t>
      </w:r>
    </w:p>
    <w:p w14:paraId="69CF9D6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5.2.4. За своевременное извещение Экспедитора о каких-либо изменениях условий Договора.</w:t>
      </w:r>
    </w:p>
    <w:p w14:paraId="5CD6B0A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5.2.5. В случае отсутствия, недостачи, или недостоверности необходимой для исполнения договора информации Клиент возмещает Экспедитору все расходы по возврату, хранению и/или переадресации груза. </w:t>
      </w:r>
    </w:p>
    <w:p w14:paraId="33445CB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5.2.6. За несвоевременную оплату оказанных услуг Экспедитора Клиент выплачивает пеню из расчета 0,1% от суммы денежного обязательства за каждый день просрочки.</w:t>
      </w:r>
    </w:p>
    <w:p w14:paraId="60A50AE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5.2.7. За возникшую порчу груза вследствие его удержания Экспедитором по основаниям предусмотренным настоящим договорам.</w:t>
      </w:r>
    </w:p>
    <w:p w14:paraId="36A1266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5.3. Клиент уведомлен и согласен, что ответственность Экспедитора не может превышать объявленной Клиентом стоимости груза. Клиент гарантирует, что объявленная стоимость груза не может превышать его реальную (документально подтвержденную) стоимость и возмещает все убытки, возникшие у Сторон вследствие нарушения Клиентом данной гарантии. </w:t>
      </w:r>
    </w:p>
    <w:p w14:paraId="5F4A098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5.3.1. Стороны определили, что Экспедитор вправе не проверять достоверность объявленной стоимости груза. </w:t>
      </w:r>
    </w:p>
    <w:p w14:paraId="365BE23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5.3.2. В случае выявления фактов завышения Клиентом объявленной стоимости груза относительно его реальной (документально подтвержденной) стоимости, Клиент в течение 5 (пяти) банковских дней с момента направления документально подтвержденного требования выплачивает Экспедитору штраф в размере разницы между объявленной и реальной стоимостью груза. Стороны определили, что документы, предоставленные Клиентом в качестве сопроводительных и/или прилагаемые к претензии, являются бесспорным доказательством нарушения Клиентом обязательств, определенных п.3.6. Договора в случае, когда указанная в них стоимость груза ниже объявленной. Экспедитор также вправе использовать любые иные законные способы определения реальной стоимости груза.</w:t>
      </w:r>
    </w:p>
    <w:p w14:paraId="7E02734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5.4. Если состояние упаковки на момент выдачи груза соответствует состоянию упаковки на момент приемки груза к перевозке, Экспедитор не несет ответственности за соответствие наименования, количества и качества вложений </w:t>
      </w:r>
      <w:r>
        <w:rPr>
          <w:rFonts w:ascii="Courier New" w:eastAsia="Courier New" w:hAnsi="Courier New" w:cs="Courier New"/>
          <w:color w:val="000000"/>
          <w:sz w:val="23"/>
          <w:szCs w:val="23"/>
        </w:rPr>
        <w:lastRenderedPageBreak/>
        <w:t>(содержимого) сопроводительной документации, наличие явных или скрытых дефектов и внутритарную недостачу.</w:t>
      </w:r>
    </w:p>
    <w:p w14:paraId="3F0E65E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5.5. Клиент возмещает убытки, понесенные Экспедитором вследствие неисполнения Клиентом обязательств, определенных настоящим Договором, в том числе убытки, причиненные третьим лицам.  </w:t>
      </w:r>
    </w:p>
    <w:p w14:paraId="2669393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5.6. Клиент отвечает за действия/бездействие Грузоотправителя и /или Грузополучателя при исполнении настоящего Договора, как за свои собственные. </w:t>
      </w:r>
    </w:p>
    <w:p w14:paraId="2DC415E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5.7. При отказе лица, указанного Клиентом в качестве Грузоотправителя, Грузополучателя и/или Плательщика, от сдачи /получения груза и/или оплаты счетов Экспедитора, Клиент несет солидарную ответственность перед Экспедитором за надлежащее исполнение обязательств по Договору.</w:t>
      </w:r>
    </w:p>
    <w:p w14:paraId="5689C1A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5.8. Стороны определили, что проценты, определенные ст. 317.1. ГК РФ, Сторонами не начисляются и не оплачиваются.</w:t>
      </w:r>
    </w:p>
    <w:p w14:paraId="7DD6B8A5"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31768CC0" w14:textId="77777777" w:rsidR="00F36C0D" w:rsidRDefault="003730E6">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6. ЗАКЛЮЧИТЕЛЬНЫЕ ПОЛОЖЕНИЯ</w:t>
      </w:r>
    </w:p>
    <w:p w14:paraId="2C027080" w14:textId="77777777" w:rsidR="00F36C0D" w:rsidRDefault="00F36C0D">
      <w:pPr>
        <w:pBdr>
          <w:top w:val="nil"/>
          <w:left w:val="nil"/>
          <w:bottom w:val="nil"/>
          <w:right w:val="nil"/>
          <w:between w:val="nil"/>
        </w:pBdr>
        <w:jc w:val="center"/>
        <w:rPr>
          <w:rFonts w:ascii="Courier New" w:eastAsia="Courier New" w:hAnsi="Courier New" w:cs="Courier New"/>
          <w:color w:val="000000"/>
          <w:sz w:val="23"/>
          <w:szCs w:val="23"/>
        </w:rPr>
      </w:pPr>
    </w:p>
    <w:p w14:paraId="74A2B4A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 Настоящий Договор вступает в силу со дня подписания его двумя сторонами и действует до 31 декабря 20___ г.</w:t>
      </w:r>
    </w:p>
    <w:p w14:paraId="20F9D99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6.2. Действие договора пролонгируется на каждый последующий календарный год, если за 15 дней до окончания срока Договора ни одна из сторон не уведомит другую об отсутствии намерения продолжать договорные отношения.</w:t>
      </w:r>
    </w:p>
    <w:p w14:paraId="2C1E3F9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6.3. Действие настоящего Договора может быть прекращено досрочно по основаниям и в порядке, предусмотренным ст.ст.450-453 Гражданского кодекса Российской Федерации.</w:t>
      </w:r>
    </w:p>
    <w:p w14:paraId="1F7B533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6.4. Прекращение действия настоящего Договора не освобождает Стороны от выполнения обязательств, возникших до его прекращения. </w:t>
      </w:r>
    </w:p>
    <w:p w14:paraId="5934FF8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6.5. Все разногласия по настоящему Договору стороны будут стремиться урегулировать путем переговоров.</w:t>
      </w:r>
    </w:p>
    <w:p w14:paraId="613C035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6.6. Для всех споров по настоящему договору обязателен досудебный претензионный порядок урегулирования, который считается соблюденным, а претензия поданной при условии предоставления в приложении к претензии всех необходимых документов, достаточных для полного и всестороннего рассмотрения заявленных требований (перечень документов, содержащих приложение к претензии утвержден приказом Экспедитора и расположен на сайте www.nrg-tk.ru). В случае предъявления претензии без полного пакета необходимых документов, либо отдельного документа претензия считается не поданной, досудебный порядок не соблюденным. </w:t>
      </w:r>
    </w:p>
    <w:p w14:paraId="5658C88B" w14:textId="77777777" w:rsidR="00F36C0D" w:rsidRDefault="003730E6">
      <w:pPr>
        <w:pBdr>
          <w:top w:val="nil"/>
          <w:left w:val="nil"/>
          <w:bottom w:val="nil"/>
          <w:right w:val="nil"/>
          <w:between w:val="nil"/>
        </w:pBdr>
        <w:jc w:val="both"/>
        <w:rPr>
          <w:rFonts w:ascii="Courier New" w:eastAsia="Courier New" w:hAnsi="Courier New" w:cs="Courier New"/>
          <w:color w:val="FF0000"/>
          <w:sz w:val="23"/>
          <w:szCs w:val="23"/>
        </w:rPr>
      </w:pPr>
      <w:r>
        <w:rPr>
          <w:rFonts w:ascii="Courier New" w:eastAsia="Courier New" w:hAnsi="Courier New" w:cs="Courier New"/>
          <w:color w:val="000000"/>
          <w:sz w:val="23"/>
          <w:szCs w:val="23"/>
        </w:rPr>
        <w:t>6.7. Все споры по настоящему договору или в связи с ним, в том числе касающиеся его заключения, существования, действительности, исполнения, изменения, прекращения, а также последствий этого, подлежат рассмотрению в Арбитражном суде Новосибирской области.</w:t>
      </w:r>
    </w:p>
    <w:p w14:paraId="27124F3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6.8. Присоединяясь к условиям настоящего договора, Клиент дает свое согласие на сбор на получение информации об услугах Экспедитора, информации о статусе и местонахождении груза, оповещениях о проводимых акциях, мероприятиях, скидках, их результатах, в виде смс-сообщений на номер телефона и /или сообщений на адрес электронной почты Клиента, указанные им в экспедиторской расписке. Настоящим клиент подтверждает, что указанные номер телефона и адрес электронной почты являются номером телефона и адресом электронной почты Клиента, и готов возместить любой ущерб, который может быть причинен Экспедитору, в связи с указанием Клиентом некорректных данных в настоящем договоре в полном объеме. Настоящее согласие является бессрочным и может быть отозвано Клиентом в любой момент посредством направления Экспедитору уведомления об отказе от получения информации об услугах Экспедитора. Согласие будет считаться отозванным в течение 1(одного) дня с момента получения уведомления.</w:t>
      </w:r>
    </w:p>
    <w:p w14:paraId="0475DF3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6.9. Клиент поручает и дает свое согласие на сбор и обработку (любым предусмотренным законом способом) и передачу третьим лицам любой информации, </w:t>
      </w:r>
      <w:r>
        <w:rPr>
          <w:rFonts w:ascii="Courier New" w:eastAsia="Courier New" w:hAnsi="Courier New" w:cs="Courier New"/>
          <w:color w:val="000000"/>
          <w:sz w:val="23"/>
          <w:szCs w:val="23"/>
        </w:rPr>
        <w:lastRenderedPageBreak/>
        <w:t>относящейся к его персональным данным и которая объективно необходима для надлежащего оказания Экспедитором транспортно-экспедиционных услуг, в том числе, но, не ограничиваясь, его ФИО, адресом регистрации, контактными данными (номерами средств связи), а также данными документа удостоверяющего личность Клиента (или иного документа, его заменяющего). Стороны исходят из того, что сбор, а также передача таких данных Экспедитору является одним из условий надлежащей верификации Клиента.</w:t>
      </w:r>
    </w:p>
    <w:p w14:paraId="390088C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ab/>
        <w:t>Экспедитор осуществляет обработку персональных данных Клиента в течение срока оказания транспортно-экспедиционных услуг, а также в течение трех лет с даты прекращения оказания таких услуг. По истечению указанного срока персональные данные Клиента подлежат уничтожению.</w:t>
      </w:r>
    </w:p>
    <w:p w14:paraId="648C580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6.10. Клиент дает согласие на формирование кассового чека в электронной форме и направлении его на номер телефона или адрес электронной почты.</w:t>
      </w:r>
    </w:p>
    <w:p w14:paraId="771978D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6.11.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73E368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6.12. Стороны осуществляют обмен документами в электронном виде. Стороны признают, что полученные ими электронные документы, заверенные электронной цифровой подписью (ЭЦП) уполномоченных лиц, юридически эквивалентны документам на бумажных носителях, заверенным соответствующими подписями и оттиском печатей сторон. </w:t>
      </w:r>
    </w:p>
    <w:p w14:paraId="18BE080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6.13. Все изменения и дополнения условий настоящего договора, совершенные в письменной форме, вступают в силу с момента их подписания.</w:t>
      </w:r>
    </w:p>
    <w:p w14:paraId="4D4780A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6.14. В случае изменения банковских реквизитов, адреса местонахождения, номеров средств связи Стороны обязаны в течение 5 (пяти) рабочих дней сообщить об этом другой стороне, в противном случае все документы, информация, направленные по указанным в настоящем договоре реквизитам, адресам и средствам связи, считаются направленными надлежащим образом.</w:t>
      </w:r>
    </w:p>
    <w:p w14:paraId="4B1EC39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6.15. В случаях, не предусмотренных настоящим Договором, стороны руководствуются действующим законодательством Российской Федерации.</w:t>
      </w:r>
    </w:p>
    <w:p w14:paraId="7642FBB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6.16. Настоящий Договор составлен на Русском языке в двух экземплярах, имеющих равную юридическую силу.</w:t>
      </w:r>
    </w:p>
    <w:p w14:paraId="02BF25E6"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7A1DA59E" w14:textId="77777777" w:rsidR="00F36C0D" w:rsidRDefault="003730E6">
      <w:pPr>
        <w:pBdr>
          <w:top w:val="nil"/>
          <w:left w:val="nil"/>
          <w:bottom w:val="nil"/>
          <w:right w:val="nil"/>
          <w:between w:val="nil"/>
        </w:pBdr>
        <w:ind w:firstLine="708"/>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ТИПОВЫЕ ТРЕБОВАНИЯ К ТАРЕ (УПАКОВКЕ) ГРУЗА</w:t>
      </w:r>
    </w:p>
    <w:p w14:paraId="5E67A00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Тара (упаковка) должна обеспечивать сохранность при транспортировке.</w:t>
      </w:r>
    </w:p>
    <w:p w14:paraId="4873003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Под сохранностью подразумевается отсутствие качественных и количественных повреждений, либо изменение груза при условии того, что тара в процессе транспортировки не подвергалась изменениям.</w:t>
      </w:r>
    </w:p>
    <w:p w14:paraId="7EDCF9E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Тара не должна иметь следов внешних повреждений, способных повлиять на сохранность груза. Объем тары должен соответствовать объему внутренних вложений. При использовании скотча в качестве средства защиты от несанкционированного доступа к грузу, недопустимы его многослойность и следы переклеивания. </w:t>
      </w:r>
    </w:p>
    <w:p w14:paraId="7E6AFEC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Тара должна быть маркирована, в том числе в соответствие с предупредительными знаками, регламентируемыми ГОСТ 14192-96.</w:t>
      </w:r>
    </w:p>
    <w:p w14:paraId="69BD3AF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В случаях транспортировки груза транспортными пакетами (паллеты), последние должны отвечать требованиям, предусмотренным настоящим пунктом:</w:t>
      </w:r>
    </w:p>
    <w:p w14:paraId="1B8BD66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-груз должен быть размещен на деревянных поддонах точно по их габаритам и запаллечен термоусадочной пленкой стрейч не менее, чем на два оборота (либо картонный короб стянут металлической лентой); высота паллета не должна превышать 1,7 метра, вес не более 1,5 тонны; верх паллета закрыт картонной крышкой, прикрывающий верхний ряд коробок не менее, чем наполовину.</w:t>
      </w:r>
    </w:p>
    <w:p w14:paraId="5EACB12A"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2215753F" w14:textId="77777777" w:rsidR="00F36C0D" w:rsidRDefault="003730E6">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ГРУЗЫ, ПОДЛЕЖАЩИЕ ОБЯЗАТЕЛЬНОЙ ЖЕСТКОЙ УПАКОВКЕ (ОБРЕШЕТКА)</w:t>
      </w:r>
    </w:p>
    <w:p w14:paraId="2C3FB553"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231BF6E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 Огнетушители.</w:t>
      </w:r>
    </w:p>
    <w:p w14:paraId="02DC269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2. Пластмассовые изделия, не имеющие жесткой упаковки, например, такие как:</w:t>
      </w:r>
    </w:p>
    <w:p w14:paraId="52C1D99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пластиковая тара любого объема, </w:t>
      </w:r>
    </w:p>
    <w:p w14:paraId="71C5EC3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хозяйственные товары из пластмассы,</w:t>
      </w:r>
    </w:p>
    <w:p w14:paraId="51041A2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хрупкие аксессуары для животных (аквариум и т.д.), </w:t>
      </w:r>
    </w:p>
    <w:p w14:paraId="256D17A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хрупкие игрушки,</w:t>
      </w:r>
    </w:p>
    <w:p w14:paraId="65320DD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пластиковые листы.</w:t>
      </w:r>
    </w:p>
    <w:p w14:paraId="4C4970E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3. Агрегаты, не имеющие жесткой упаковки, например, такие как:</w:t>
      </w:r>
    </w:p>
    <w:p w14:paraId="387C530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садовые машины,</w:t>
      </w:r>
    </w:p>
    <w:p w14:paraId="148A5E4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газонокосилки, </w:t>
      </w:r>
    </w:p>
    <w:p w14:paraId="1B50AE9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мотоциклы, </w:t>
      </w:r>
    </w:p>
    <w:p w14:paraId="014722B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велосипеды, </w:t>
      </w:r>
    </w:p>
    <w:p w14:paraId="210C698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мопеды, </w:t>
      </w:r>
    </w:p>
    <w:p w14:paraId="7438403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снегоходы, </w:t>
      </w:r>
    </w:p>
    <w:p w14:paraId="2D049F3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гидроциклы, квадроциклы и другая мото – техника,  </w:t>
      </w:r>
    </w:p>
    <w:p w14:paraId="255BD9D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компрессора любых видов и шкафы управления,</w:t>
      </w:r>
    </w:p>
    <w:p w14:paraId="4FBFF78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лодки, за исключением резиновых лодок, упакованных в сумки.</w:t>
      </w:r>
    </w:p>
    <w:p w14:paraId="1288A0C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4. Грузы, в составе которых есть стеклянные или керамические элементы (сделанные из стекла или керамики), например, такие как:</w:t>
      </w:r>
    </w:p>
    <w:p w14:paraId="1E8CFA3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витрины, </w:t>
      </w:r>
    </w:p>
    <w:p w14:paraId="2167D67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стеклопакеты, </w:t>
      </w:r>
    </w:p>
    <w:p w14:paraId="279C505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стеклянная или керамическая посуда, </w:t>
      </w:r>
    </w:p>
    <w:p w14:paraId="32C274F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сантехника, </w:t>
      </w:r>
    </w:p>
    <w:p w14:paraId="690E086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кафельная плитка, </w:t>
      </w:r>
    </w:p>
    <w:p w14:paraId="5A64A3F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декоративный камень и другие виды стеклянной или керамической продукции и т.д.</w:t>
      </w:r>
    </w:p>
    <w:p w14:paraId="61F2368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5. Автомобильные запчасти, не имеющие жесткой упаковки, например, такие как:</w:t>
      </w:r>
    </w:p>
    <w:p w14:paraId="2423D5E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бампера б/у, </w:t>
      </w:r>
    </w:p>
    <w:p w14:paraId="0DD1E37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автомобильные стекла,</w:t>
      </w:r>
    </w:p>
    <w:p w14:paraId="481069A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детали (элементы) кузова автомобиля (двери, капот, крылья и т.д.),</w:t>
      </w:r>
    </w:p>
    <w:p w14:paraId="38B21D8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двигатели, </w:t>
      </w:r>
    </w:p>
    <w:p w14:paraId="2424D46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трансмиссия,</w:t>
      </w:r>
    </w:p>
    <w:p w14:paraId="33F4A0D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автомобильные диски,</w:t>
      </w:r>
    </w:p>
    <w:p w14:paraId="4ACB783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оптика (фары, фонари, стекла на фары и т.д.).</w:t>
      </w:r>
    </w:p>
    <w:p w14:paraId="7AD0294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6. Мебель, например, такая как:</w:t>
      </w:r>
    </w:p>
    <w:p w14:paraId="1ECC6B5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столешницы,</w:t>
      </w:r>
    </w:p>
    <w:p w14:paraId="233E239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корпусная мебель в сборе или разобранном состоянии,</w:t>
      </w:r>
    </w:p>
    <w:p w14:paraId="21E8734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мягкая мебель, </w:t>
      </w:r>
    </w:p>
    <w:p w14:paraId="6D9A7A2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деревянная или пластиковая (пластмассовая) мебель, </w:t>
      </w:r>
    </w:p>
    <w:p w14:paraId="5A4DE9F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бильярдные столы или их элементы, </w:t>
      </w:r>
    </w:p>
    <w:p w14:paraId="7A15657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мебель, имеющая стеклянные элементы,</w:t>
      </w:r>
    </w:p>
    <w:p w14:paraId="21E39EE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мебельные комплектующие (столешницы, двери, фасады, витрины) и т.д. </w:t>
      </w:r>
    </w:p>
    <w:p w14:paraId="34535E1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7. Бытовая и оргтехника, например, такая как:</w:t>
      </w:r>
    </w:p>
    <w:p w14:paraId="7D4D098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телефоны, </w:t>
      </w:r>
    </w:p>
    <w:p w14:paraId="0F730E8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телевизоры, </w:t>
      </w:r>
    </w:p>
    <w:p w14:paraId="4C0046F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мониторы, </w:t>
      </w:r>
    </w:p>
    <w:p w14:paraId="41AEBB2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принтеры,</w:t>
      </w:r>
    </w:p>
    <w:p w14:paraId="674FCAE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ноутбуки, </w:t>
      </w:r>
    </w:p>
    <w:p w14:paraId="7B28993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плазменные и ЖК панели, </w:t>
      </w:r>
    </w:p>
    <w:p w14:paraId="5F8A0EB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СВЧ, </w:t>
      </w:r>
    </w:p>
    <w:p w14:paraId="4E6396E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системные блоки, </w:t>
      </w:r>
    </w:p>
    <w:p w14:paraId="5DA1625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кассовые аппараты, </w:t>
      </w:r>
    </w:p>
    <w:p w14:paraId="134609C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бытовые кондиционеры, </w:t>
      </w:r>
    </w:p>
    <w:p w14:paraId="00F117C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холодильники, </w:t>
      </w:r>
    </w:p>
    <w:p w14:paraId="3C298E3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газ. и электроплиты, </w:t>
      </w:r>
    </w:p>
    <w:p w14:paraId="214105C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стиральные машины и т.д.</w:t>
      </w:r>
    </w:p>
    <w:p w14:paraId="5686B08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lastRenderedPageBreak/>
        <w:t>8. Хрупкие предметы интерьера, например, такие как:</w:t>
      </w:r>
    </w:p>
    <w:p w14:paraId="082E143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светильники, </w:t>
      </w:r>
    </w:p>
    <w:p w14:paraId="6ACA432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люстры, </w:t>
      </w:r>
    </w:p>
    <w:p w14:paraId="6C7FA38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вазы, </w:t>
      </w:r>
    </w:p>
    <w:p w14:paraId="77B098C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картины и т.д.</w:t>
      </w:r>
    </w:p>
    <w:p w14:paraId="4CE2E3F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9. Жидкие и текучие грузы, упакованные в канистры, бочки, ведра, пластиковые ведра, например, такие как:</w:t>
      </w:r>
    </w:p>
    <w:p w14:paraId="374F449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автохимия, </w:t>
      </w:r>
    </w:p>
    <w:p w14:paraId="7706CC2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жидкие отделочные материалы,</w:t>
      </w:r>
    </w:p>
    <w:p w14:paraId="5AD33E6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медикаменты жидкие,</w:t>
      </w:r>
    </w:p>
    <w:p w14:paraId="750DB27B"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бытовая химия и т.д.</w:t>
      </w:r>
    </w:p>
    <w:p w14:paraId="29851A50"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10. Промышленное оборудование или механизмы, выставочные стенды и оборудование для выставок, не имеющие жесткой упаковки надлежащего качества, медицинское оборудование, торговое оборудование, оборудование для салонов красоты и студий загара, например, такое как:</w:t>
      </w:r>
    </w:p>
    <w:p w14:paraId="724F2BD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станки, </w:t>
      </w:r>
    </w:p>
    <w:p w14:paraId="625149C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конвейерное оборудование, </w:t>
      </w:r>
    </w:p>
    <w:p w14:paraId="6387D7D1"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медицинские кресла, </w:t>
      </w:r>
    </w:p>
    <w:p w14:paraId="6D6F512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холодильное оборудование, </w:t>
      </w:r>
    </w:p>
    <w:p w14:paraId="628A2CE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солярий и т.д.</w:t>
      </w:r>
    </w:p>
    <w:p w14:paraId="69E94FA4"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 xml:space="preserve">11. Сыпучие грузы в мешках (кусковые, гранулированные и пылеобразные), например, такие как: </w:t>
      </w:r>
    </w:p>
    <w:p w14:paraId="36A1297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песок,</w:t>
      </w:r>
    </w:p>
    <w:p w14:paraId="5FC14AE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камни,</w:t>
      </w:r>
    </w:p>
    <w:p w14:paraId="15630CA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сухие отделочные материалы и т.д.</w:t>
      </w:r>
    </w:p>
    <w:p w14:paraId="13E95E3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12. Строительные материалы, например, такие как:</w:t>
      </w:r>
    </w:p>
    <w:p w14:paraId="7AD09EB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листы металлические,ПВХ,пластиковые и др.</w:t>
      </w:r>
    </w:p>
    <w:p w14:paraId="30652BB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двери,</w:t>
      </w:r>
    </w:p>
    <w:p w14:paraId="344BF576"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окна,</w:t>
      </w:r>
    </w:p>
    <w:p w14:paraId="611476BF"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подоконники,</w:t>
      </w:r>
    </w:p>
    <w:p w14:paraId="691C7725"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пластик для жалюзи, окон,</w:t>
      </w:r>
    </w:p>
    <w:p w14:paraId="0413A6A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материалы для натяжных потолков,</w:t>
      </w:r>
    </w:p>
    <w:p w14:paraId="00ED10D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плинтус,</w:t>
      </w:r>
    </w:p>
    <w:p w14:paraId="21ABB61D"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панели и т.д.</w:t>
      </w:r>
    </w:p>
    <w:p w14:paraId="53763E3E"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13. Сантехника, например, такая как:</w:t>
      </w:r>
    </w:p>
    <w:p w14:paraId="7A3EAF5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душевые кабины,</w:t>
      </w:r>
    </w:p>
    <w:p w14:paraId="51D9AAD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унитазы,</w:t>
      </w:r>
    </w:p>
    <w:p w14:paraId="267B0AD7"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ванны,</w:t>
      </w:r>
    </w:p>
    <w:p w14:paraId="595B97B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раковины и т.д.</w:t>
      </w:r>
    </w:p>
    <w:p w14:paraId="29D76D5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14. Хрупкая сувенирная продукция, например, такая как:</w:t>
      </w:r>
    </w:p>
    <w:p w14:paraId="488A8F1A"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часы,</w:t>
      </w:r>
    </w:p>
    <w:p w14:paraId="06A0B2E3"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пепельницы,</w:t>
      </w:r>
    </w:p>
    <w:p w14:paraId="5DFB6B28"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 xml:space="preserve"> - кружки и т.д.</w:t>
      </w:r>
    </w:p>
    <w:p w14:paraId="114ABC52"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15. Груз, транспортировка которого без дополнительной жесткой упаковки может привести к повреждению других грузов или его самого.</w:t>
      </w:r>
    </w:p>
    <w:p w14:paraId="7B2740A5"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2BE7F640" w14:textId="77777777" w:rsidR="00F36C0D" w:rsidRDefault="003730E6">
      <w:pPr>
        <w:pBdr>
          <w:top w:val="nil"/>
          <w:left w:val="nil"/>
          <w:bottom w:val="nil"/>
          <w:right w:val="nil"/>
          <w:between w:val="nil"/>
        </w:pBdr>
        <w:jc w:val="center"/>
        <w:rPr>
          <w:rFonts w:ascii="Courier New" w:eastAsia="Courier New" w:hAnsi="Courier New" w:cs="Courier New"/>
          <w:color w:val="000000"/>
          <w:sz w:val="23"/>
          <w:szCs w:val="23"/>
        </w:rPr>
      </w:pPr>
      <w:r>
        <w:rPr>
          <w:rFonts w:ascii="Courier New" w:eastAsia="Courier New" w:hAnsi="Courier New" w:cs="Courier New"/>
          <w:b/>
          <w:bCs/>
          <w:color w:val="000000"/>
          <w:sz w:val="23"/>
          <w:szCs w:val="23"/>
        </w:rPr>
        <w:t>ГРУЗЫ, ПОДЛЕЖАЩИЕ ОБЯЗАТЕЛЬНОЙ УПАКОВКЕ ИЗ ГОФРИРОВАННОГО КАРТОНА С ПЕРЕГОРОДКАМИ, ЛИБО АМОРТИЗАЦИОННЫМИ ПРОКЛАДКАМИ</w:t>
      </w:r>
    </w:p>
    <w:p w14:paraId="7CDEB5E9"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06F5A27C"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Компакт-диски, сухие медикаменты (например, такие как: таблетки, бинты, вата и т.д), хозяйственные товары, металлическая и одноразовая посуда, обувь, семена, канцтовары, полиграфическая продукция, аксессуары, комплектующие, галантерея, мягкие игрушки, спортивный и садовый инвентарь (кроме садовых машин и газонокосилок), аксессуары для животных (кроме аквариумов и других хрупких изделий), инструменты (бензоинструмент, ручной инструмент, электроинструмент).</w:t>
      </w:r>
    </w:p>
    <w:p w14:paraId="186725D2" w14:textId="77777777" w:rsidR="00F36C0D" w:rsidRDefault="00F36C0D">
      <w:pPr>
        <w:pBdr>
          <w:top w:val="nil"/>
          <w:left w:val="nil"/>
          <w:bottom w:val="nil"/>
          <w:right w:val="nil"/>
          <w:between w:val="nil"/>
        </w:pBdr>
        <w:jc w:val="both"/>
        <w:rPr>
          <w:rFonts w:ascii="Courier New" w:eastAsia="Courier New" w:hAnsi="Courier New" w:cs="Courier New"/>
          <w:color w:val="000000"/>
          <w:sz w:val="23"/>
          <w:szCs w:val="23"/>
        </w:rPr>
      </w:pPr>
    </w:p>
    <w:p w14:paraId="4822BAA9" w14:textId="77777777" w:rsidR="00F36C0D" w:rsidRDefault="003730E6">
      <w:pPr>
        <w:pBdr>
          <w:top w:val="nil"/>
          <w:left w:val="nil"/>
          <w:bottom w:val="nil"/>
          <w:right w:val="nil"/>
          <w:between w:val="nil"/>
        </w:pBdr>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lastRenderedPageBreak/>
        <w:t xml:space="preserve">Для упаковки груза с предметами текстиля, ковровых и других мягких изделий, не входящих по своим размерам в стандартную картонную упаковку может использоваться мягкая оболочка (полипропиленовый мешок). При этом вложение должно быть предварительно упаковано в полиэтиленовую пленку или другой непромокаемый материал. </w:t>
      </w:r>
    </w:p>
    <w:p w14:paraId="775FC945" w14:textId="77777777" w:rsidR="00F36C0D" w:rsidRDefault="00F36C0D">
      <w:pPr>
        <w:pBdr>
          <w:top w:val="nil"/>
          <w:left w:val="nil"/>
          <w:bottom w:val="nil"/>
          <w:right w:val="nil"/>
          <w:between w:val="nil"/>
        </w:pBdr>
        <w:tabs>
          <w:tab w:val="left" w:pos="7560"/>
        </w:tabs>
        <w:jc w:val="both"/>
        <w:rPr>
          <w:rFonts w:ascii="Courier New" w:eastAsia="Courier New" w:hAnsi="Courier New" w:cs="Courier New"/>
          <w:color w:val="000000"/>
          <w:sz w:val="23"/>
          <w:szCs w:val="23"/>
        </w:rPr>
      </w:pPr>
    </w:p>
    <w:p w14:paraId="30B96124" w14:textId="77777777" w:rsidR="00F36C0D" w:rsidRDefault="003730E6">
      <w:pPr>
        <w:pBdr>
          <w:top w:val="nil"/>
          <w:left w:val="nil"/>
          <w:bottom w:val="nil"/>
          <w:right w:val="nil"/>
          <w:between w:val="nil"/>
        </w:pBdr>
        <w:tabs>
          <w:tab w:val="left" w:pos="7560"/>
        </w:tabs>
        <w:jc w:val="both"/>
        <w:rPr>
          <w:rFonts w:ascii="Courier New" w:eastAsia="Courier New" w:hAnsi="Courier New" w:cs="Courier New"/>
          <w:color w:val="000000"/>
          <w:sz w:val="23"/>
          <w:szCs w:val="23"/>
        </w:rPr>
      </w:pPr>
      <w:r>
        <w:rPr>
          <w:rFonts w:ascii="Courier New" w:eastAsia="Courier New" w:hAnsi="Courier New" w:cs="Courier New"/>
          <w:color w:val="000000"/>
          <w:sz w:val="23"/>
          <w:szCs w:val="23"/>
        </w:rPr>
        <w:t>Для упаковки кабеля должны использоваться барабаны.</w:t>
      </w:r>
    </w:p>
    <w:p w14:paraId="52D06C55" w14:textId="77777777" w:rsidR="00F36C0D" w:rsidRDefault="00F36C0D">
      <w:pPr>
        <w:pBdr>
          <w:top w:val="nil"/>
          <w:left w:val="nil"/>
          <w:bottom w:val="nil"/>
          <w:right w:val="nil"/>
          <w:between w:val="nil"/>
        </w:pBdr>
        <w:ind w:firstLine="708"/>
        <w:jc w:val="center"/>
        <w:rPr>
          <w:rFonts w:ascii="Courier New" w:eastAsia="Courier New" w:hAnsi="Courier New" w:cs="Courier New"/>
          <w:color w:val="000000"/>
          <w:sz w:val="22"/>
          <w:szCs w:val="22"/>
        </w:rPr>
      </w:pPr>
    </w:p>
    <w:p w14:paraId="20D8D2F2" w14:textId="77777777" w:rsidR="00F36C0D" w:rsidRDefault="00F36C0D">
      <w:pPr>
        <w:pBdr>
          <w:top w:val="nil"/>
          <w:left w:val="nil"/>
          <w:bottom w:val="nil"/>
          <w:right w:val="nil"/>
          <w:between w:val="nil"/>
        </w:pBdr>
        <w:ind w:firstLine="708"/>
        <w:jc w:val="center"/>
        <w:rPr>
          <w:rFonts w:ascii="Courier New" w:eastAsia="Courier New" w:hAnsi="Courier New" w:cs="Courier New"/>
          <w:color w:val="000000"/>
          <w:sz w:val="22"/>
          <w:szCs w:val="22"/>
        </w:rPr>
      </w:pPr>
    </w:p>
    <w:sectPr w:rsidR="00F36C0D">
      <w:footerReference w:type="even" r:id="rId18"/>
      <w:footerReference w:type="default" r:id="rId19"/>
      <w:pgSz w:w="11906" w:h="16838"/>
      <w:pgMar w:top="567" w:right="566" w:bottom="540" w:left="9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AE44" w14:textId="77777777" w:rsidR="00436482" w:rsidRDefault="00436482">
      <w:r>
        <w:separator/>
      </w:r>
    </w:p>
  </w:endnote>
  <w:endnote w:type="continuationSeparator" w:id="0">
    <w:p w14:paraId="45259867" w14:textId="77777777" w:rsidR="00436482" w:rsidRDefault="00436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830A233C-4B0B-4547-96CE-9165F8B11801}"/>
  </w:font>
  <w:font w:name="Courier New">
    <w:panose1 w:val="02070309020205020404"/>
    <w:charset w:val="CC"/>
    <w:family w:val="modern"/>
    <w:pitch w:val="fixed"/>
    <w:sig w:usb0="E0002EFF" w:usb1="C0007843" w:usb2="00000009" w:usb3="00000000" w:csb0="000001FF" w:csb1="00000000"/>
  </w:font>
  <w:font w:name="Cousine">
    <w:charset w:val="00"/>
    <w:family w:val="auto"/>
    <w:pitch w:val="default"/>
    <w:embedRegular r:id="rId2" w:fontKey="{D1CF8FDA-C5F1-492B-B047-6CA6142F0747}"/>
  </w:font>
  <w:font w:name="Calibri">
    <w:panose1 w:val="020F0502020204030204"/>
    <w:charset w:val="CC"/>
    <w:family w:val="swiss"/>
    <w:pitch w:val="variable"/>
    <w:sig w:usb0="E4002EFF" w:usb1="C000247B" w:usb2="00000009" w:usb3="00000000" w:csb0="000001FF" w:csb1="00000000"/>
    <w:embedRegular r:id="rId3" w:fontKey="{186FBE28-2F7B-42E2-B85E-7460898F187E}"/>
    <w:embedItalic r:id="rId4" w:fontKey="{61E5DD23-8659-4C80-9ECE-734960C13691}"/>
  </w:font>
  <w:font w:name="Cambria">
    <w:panose1 w:val="02040503050406030204"/>
    <w:charset w:val="CC"/>
    <w:family w:val="roman"/>
    <w:pitch w:val="variable"/>
    <w:sig w:usb0="E00006FF" w:usb1="420024FF" w:usb2="02000000" w:usb3="00000000" w:csb0="0000019F" w:csb1="00000000"/>
    <w:embedRegular r:id="rId5" w:fontKey="{E9C312C6-15C9-44B2-9783-47416320E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23E6" w14:textId="77777777" w:rsidR="00F36C0D" w:rsidRDefault="003730E6">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sidR="00436482">
      <w:rPr>
        <w:color w:val="000000"/>
        <w:sz w:val="24"/>
        <w:szCs w:val="24"/>
      </w:rPr>
      <w:fldChar w:fldCharType="separate"/>
    </w:r>
    <w:r>
      <w:rPr>
        <w:color w:val="000000"/>
        <w:sz w:val="24"/>
        <w:szCs w:val="24"/>
      </w:rPr>
      <w:fldChar w:fldCharType="end"/>
    </w:r>
  </w:p>
  <w:p w14:paraId="1FB7F2BE" w14:textId="77777777" w:rsidR="00F36C0D" w:rsidRDefault="00F36C0D">
    <w:pPr>
      <w:pBdr>
        <w:top w:val="nil"/>
        <w:left w:val="nil"/>
        <w:bottom w:val="nil"/>
        <w:right w:val="nil"/>
        <w:between w:val="nil"/>
      </w:pBdr>
      <w:tabs>
        <w:tab w:val="center" w:pos="4677"/>
        <w:tab w:val="right" w:pos="9355"/>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2AC6" w14:textId="77777777" w:rsidR="00F36C0D" w:rsidRDefault="003730E6">
    <w:pPr>
      <w:pBdr>
        <w:top w:val="nil"/>
        <w:left w:val="nil"/>
        <w:bottom w:val="nil"/>
        <w:right w:val="nil"/>
        <w:between w:val="nil"/>
      </w:pBdr>
      <w:tabs>
        <w:tab w:val="center" w:pos="4677"/>
        <w:tab w:val="right" w:pos="9355"/>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851EC1">
      <w:rPr>
        <w:noProof/>
        <w:color w:val="000000"/>
        <w:sz w:val="24"/>
        <w:szCs w:val="24"/>
      </w:rPr>
      <w:t>1</w:t>
    </w:r>
    <w:r>
      <w:rPr>
        <w:color w:val="000000"/>
        <w:sz w:val="24"/>
        <w:szCs w:val="24"/>
      </w:rPr>
      <w:fldChar w:fldCharType="end"/>
    </w:r>
  </w:p>
  <w:p w14:paraId="296CC2FA" w14:textId="77777777" w:rsidR="00F36C0D" w:rsidRDefault="003730E6">
    <w:pPr>
      <w:pBdr>
        <w:top w:val="nil"/>
        <w:left w:val="nil"/>
        <w:bottom w:val="nil"/>
        <w:right w:val="nil"/>
        <w:between w:val="nil"/>
      </w:pBdr>
      <w:tabs>
        <w:tab w:val="center" w:pos="4677"/>
        <w:tab w:val="right" w:pos="9355"/>
      </w:tabs>
      <w:ind w:right="360"/>
      <w:rPr>
        <w:rFonts w:ascii="Calibri" w:eastAsia="Calibri" w:hAnsi="Calibri" w:cs="Calibri"/>
        <w:color w:val="000000"/>
      </w:rPr>
    </w:pPr>
    <w:r>
      <w:rPr>
        <w:rFonts w:ascii="Calibri" w:eastAsia="Calibri" w:hAnsi="Calibri" w:cs="Calibri"/>
        <w:i/>
        <w:iCs/>
        <w:color w:val="000000"/>
      </w:rPr>
      <w:t>Экспедитор ________________                                                                                                              Клиент 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474BB" w14:textId="77777777" w:rsidR="00436482" w:rsidRDefault="00436482">
      <w:r>
        <w:separator/>
      </w:r>
    </w:p>
  </w:footnote>
  <w:footnote w:type="continuationSeparator" w:id="0">
    <w:p w14:paraId="7CFDB4BA" w14:textId="77777777" w:rsidR="00436482" w:rsidRDefault="00436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6B2CE3"/>
    <w:multiLevelType w:val="multilevel"/>
    <w:tmpl w:val="5D7CC162"/>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C0D"/>
    <w:rsid w:val="003730E6"/>
    <w:rsid w:val="00436482"/>
    <w:rsid w:val="006B2B66"/>
    <w:rsid w:val="00851EC1"/>
    <w:rsid w:val="00F36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D1EA"/>
  <w15:docId w15:val="{D786820E-A225-4780-A80F-69B53C9F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bcovsk@nrg-tk.ru" TargetMode="External"/><Relationship Id="rId13" Type="http://schemas.openxmlformats.org/officeDocument/2006/relationships/hyperlink" Target="http://www.nrg-tk.ru"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rg-tk.ru" TargetMode="External"/><Relationship Id="rId12" Type="http://schemas.openxmlformats.org/officeDocument/2006/relationships/hyperlink" Target="http://www.nrg-tk.ru" TargetMode="External"/><Relationship Id="rId17" Type="http://schemas.openxmlformats.org/officeDocument/2006/relationships/hyperlink" Target="http://www.nrg-tk.ru" TargetMode="External"/><Relationship Id="rId2" Type="http://schemas.openxmlformats.org/officeDocument/2006/relationships/styles" Target="styles.xml"/><Relationship Id="rId16" Type="http://schemas.openxmlformats.org/officeDocument/2006/relationships/hyperlink" Target="http://www.nrg-tk.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rg-tk.ru" TargetMode="External"/><Relationship Id="rId5" Type="http://schemas.openxmlformats.org/officeDocument/2006/relationships/footnotes" Target="footnotes.xml"/><Relationship Id="rId15" Type="http://schemas.openxmlformats.org/officeDocument/2006/relationships/hyperlink" Target="http://www.nrg-tk.ru" TargetMode="External"/><Relationship Id="rId10" Type="http://schemas.openxmlformats.org/officeDocument/2006/relationships/hyperlink" Target="http://www.nrg-tk.ru"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nrg-tk.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5486</Words>
  <Characters>31271</Characters>
  <Application>Microsoft Office Word</Application>
  <DocSecurity>0</DocSecurity>
  <Lines>260</Lines>
  <Paragraphs>73</Paragraphs>
  <ScaleCrop>false</ScaleCrop>
  <Company/>
  <LinksUpToDate>false</LinksUpToDate>
  <CharactersWithSpaces>36684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Нередко Анна Николаевна</dc:creator>
  <cp:lastModifiedBy>Нередко Анна Николаевна</cp:lastModifiedBy>
  <cp:revision>4</cp:revision>
  <dcterms:created xsi:type="dcterms:W3CDTF">2025-12-23T01:57:00Z</dcterms:created>
  <dcterms:modified xsi:type="dcterms:W3CDTF">2025-12-23T01:59:00Z</dcterms:modified>
</cp:coreProperties>
</file>